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77" w:rsidRPr="00DE6379" w:rsidRDefault="00390177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E6379">
        <w:rPr>
          <w:rFonts w:ascii="Arial" w:hAnsi="Arial" w:cs="Arial"/>
          <w:b/>
          <w:sz w:val="32"/>
          <w:szCs w:val="32"/>
        </w:rPr>
        <w:t>ZPRACOVÁNÍ OSOBNÍCH ÚDAJŮ V TYFLOSERVISU, o.p.s.</w:t>
      </w:r>
    </w:p>
    <w:p w:rsidR="00F4094C" w:rsidRPr="000D79C7" w:rsidRDefault="00744E46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STÁŽISTÉ</w:t>
      </w:r>
      <w:r w:rsidR="00780BBB" w:rsidRPr="000D79C7">
        <w:rPr>
          <w:rFonts w:ascii="Arial" w:hAnsi="Arial" w:cs="Arial"/>
          <w:b/>
          <w:sz w:val="32"/>
          <w:szCs w:val="32"/>
        </w:rPr>
        <w:t xml:space="preserve"> A </w:t>
      </w:r>
      <w:r>
        <w:rPr>
          <w:rFonts w:ascii="Arial" w:hAnsi="Arial" w:cs="Arial"/>
          <w:b/>
          <w:sz w:val="32"/>
          <w:szCs w:val="32"/>
        </w:rPr>
        <w:t>DOBROVOLNÍCI</w:t>
      </w:r>
    </w:p>
    <w:p w:rsidR="00252A37" w:rsidRPr="000D79C7" w:rsidRDefault="00252A37" w:rsidP="009371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D7C89" w:rsidRPr="000D79C7" w:rsidRDefault="00F4094C" w:rsidP="003D7C89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D79C7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3D7C89" w:rsidRPr="000D79C7" w:rsidRDefault="003D7C89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/>
          <w:bCs/>
          <w:sz w:val="24"/>
          <w:szCs w:val="24"/>
        </w:rPr>
        <w:t>Subjektem údajů</w:t>
      </w:r>
      <w:r w:rsidRPr="000D79C7">
        <w:rPr>
          <w:rFonts w:ascii="Arial" w:hAnsi="Arial" w:cs="Arial"/>
          <w:bCs/>
          <w:sz w:val="24"/>
          <w:szCs w:val="24"/>
        </w:rPr>
        <w:t xml:space="preserve"> je fyzická osoba, která </w:t>
      </w:r>
      <w:r w:rsidR="00A05A65" w:rsidRPr="000D79C7">
        <w:rPr>
          <w:rFonts w:ascii="Arial" w:hAnsi="Arial" w:cs="Arial"/>
          <w:bCs/>
          <w:sz w:val="24"/>
          <w:szCs w:val="24"/>
        </w:rPr>
        <w:t>je</w:t>
      </w:r>
      <w:r w:rsidR="00780BBB" w:rsidRPr="000D79C7">
        <w:rPr>
          <w:rFonts w:ascii="Arial" w:hAnsi="Arial" w:cs="Arial"/>
          <w:bCs/>
          <w:sz w:val="24"/>
          <w:szCs w:val="24"/>
        </w:rPr>
        <w:t xml:space="preserve"> stážistou nebo </w:t>
      </w:r>
      <w:r w:rsidR="00A05A65" w:rsidRPr="000D79C7">
        <w:rPr>
          <w:rFonts w:ascii="Arial" w:hAnsi="Arial" w:cs="Arial"/>
          <w:bCs/>
          <w:sz w:val="24"/>
          <w:szCs w:val="24"/>
        </w:rPr>
        <w:t xml:space="preserve">dobrovolníkem </w:t>
      </w:r>
      <w:r w:rsidR="00C81340" w:rsidRPr="000D79C7">
        <w:rPr>
          <w:rFonts w:ascii="Arial" w:hAnsi="Arial" w:cs="Arial"/>
          <w:bCs/>
          <w:sz w:val="24"/>
          <w:szCs w:val="24"/>
        </w:rPr>
        <w:t xml:space="preserve">v </w:t>
      </w:r>
      <w:r w:rsidRPr="000D79C7">
        <w:rPr>
          <w:rFonts w:ascii="Arial" w:hAnsi="Arial" w:cs="Arial"/>
          <w:bCs/>
          <w:sz w:val="24"/>
          <w:szCs w:val="24"/>
        </w:rPr>
        <w:t>Tyfloservisu</w:t>
      </w:r>
      <w:r w:rsidR="008363ED" w:rsidRPr="000D79C7">
        <w:rPr>
          <w:rFonts w:ascii="Arial" w:hAnsi="Arial" w:cs="Arial"/>
          <w:bCs/>
          <w:sz w:val="24"/>
          <w:szCs w:val="24"/>
        </w:rPr>
        <w:t>,</w:t>
      </w:r>
      <w:r w:rsidR="007E3AB2" w:rsidRPr="000D79C7">
        <w:rPr>
          <w:rFonts w:ascii="Arial" w:hAnsi="Arial" w:cs="Arial"/>
          <w:bCs/>
          <w:sz w:val="24"/>
          <w:szCs w:val="24"/>
        </w:rPr>
        <w:t xml:space="preserve"> o.p.s.</w:t>
      </w:r>
      <w:r w:rsidRPr="000D79C7">
        <w:rPr>
          <w:rFonts w:ascii="Arial" w:hAnsi="Arial" w:cs="Arial"/>
          <w:bCs/>
          <w:sz w:val="24"/>
          <w:szCs w:val="24"/>
        </w:rPr>
        <w:t xml:space="preserve"> </w:t>
      </w:r>
    </w:p>
    <w:p w:rsidR="00A22524" w:rsidRPr="00620E15" w:rsidRDefault="00A22524" w:rsidP="00A22524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0E15">
        <w:rPr>
          <w:rFonts w:ascii="Arial" w:hAnsi="Arial" w:cs="Arial"/>
          <w:b/>
          <w:bCs/>
          <w:sz w:val="24"/>
          <w:szCs w:val="24"/>
        </w:rPr>
        <w:t>Správcem</w:t>
      </w:r>
      <w:r w:rsidRPr="00620E15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0E15">
        <w:rPr>
          <w:rFonts w:ascii="Arial" w:hAnsi="Arial" w:cs="Arial"/>
          <w:bCs/>
          <w:sz w:val="24"/>
          <w:szCs w:val="24"/>
        </w:rPr>
        <w:t xml:space="preserve">Kontaktní osobou pro ochranu osobních údajů je Bc. Barbora Salátová, </w:t>
      </w:r>
      <w:r w:rsidR="00477F93">
        <w:rPr>
          <w:rFonts w:ascii="Arial" w:hAnsi="Arial" w:cs="Arial"/>
          <w:bCs/>
          <w:sz w:val="24"/>
          <w:szCs w:val="24"/>
        </w:rPr>
        <w:t>email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620E15">
        <w:rPr>
          <w:rFonts w:ascii="Arial" w:hAnsi="Arial" w:cs="Arial"/>
          <w:bCs/>
          <w:sz w:val="24"/>
          <w:szCs w:val="24"/>
        </w:rPr>
        <w:t>salatova@tyfloservis.cz, tel.: 221 462 368.</w:t>
      </w:r>
    </w:p>
    <w:p w:rsidR="00553D81" w:rsidRPr="000D79C7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0D79C7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Budějovice, Hradec Králové, Jihlava, Karlovy Vary, Liberec, Olomouc, Ostrava, Pardubice, Plzeň, Praha, Ústí nad Labem, Zlín) a v sídle společnosti v Organizačním a metodickém centru. </w:t>
      </w:r>
    </w:p>
    <w:p w:rsidR="00553D81" w:rsidRPr="000D79C7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Cs/>
          <w:sz w:val="24"/>
          <w:szCs w:val="24"/>
        </w:rPr>
        <w:t xml:space="preserve">Tyfloservis </w:t>
      </w:r>
      <w:r w:rsidRPr="000D79C7">
        <w:rPr>
          <w:rFonts w:ascii="Arial" w:hAnsi="Arial" w:cs="Arial"/>
          <w:b/>
          <w:bCs/>
          <w:sz w:val="24"/>
          <w:szCs w:val="24"/>
        </w:rPr>
        <w:t>nepoužívá</w:t>
      </w:r>
      <w:r w:rsidRPr="000D79C7">
        <w:rPr>
          <w:rFonts w:ascii="Arial" w:hAnsi="Arial" w:cs="Arial"/>
          <w:bCs/>
          <w:sz w:val="24"/>
          <w:szCs w:val="24"/>
        </w:rPr>
        <w:t xml:space="preserve"> tzv. </w:t>
      </w:r>
      <w:r w:rsidRPr="000D79C7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0D79C7">
        <w:rPr>
          <w:rFonts w:ascii="Arial" w:hAnsi="Arial" w:cs="Arial"/>
          <w:bCs/>
          <w:sz w:val="24"/>
          <w:szCs w:val="24"/>
        </w:rPr>
        <w:t xml:space="preserve">, ani </w:t>
      </w:r>
      <w:r w:rsidRPr="000D79C7">
        <w:rPr>
          <w:rFonts w:ascii="Arial" w:hAnsi="Arial" w:cs="Arial"/>
          <w:b/>
          <w:bCs/>
          <w:sz w:val="24"/>
          <w:szCs w:val="24"/>
        </w:rPr>
        <w:t>profilování</w:t>
      </w:r>
      <w:r w:rsidRPr="000D79C7">
        <w:rPr>
          <w:rFonts w:ascii="Arial" w:hAnsi="Arial" w:cs="Arial"/>
          <w:bCs/>
          <w:sz w:val="24"/>
          <w:szCs w:val="24"/>
        </w:rPr>
        <w:t>.</w:t>
      </w:r>
    </w:p>
    <w:p w:rsidR="00553D81" w:rsidRPr="000D79C7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Cs/>
          <w:sz w:val="24"/>
          <w:szCs w:val="24"/>
        </w:rPr>
        <w:t xml:space="preserve">Tyfloservis </w:t>
      </w:r>
      <w:r w:rsidRPr="000D79C7">
        <w:rPr>
          <w:rFonts w:ascii="Arial" w:hAnsi="Arial" w:cs="Arial"/>
          <w:b/>
          <w:bCs/>
          <w:sz w:val="24"/>
          <w:szCs w:val="24"/>
        </w:rPr>
        <w:t>nejmenoval pověřence</w:t>
      </w:r>
      <w:r w:rsidRPr="000D79C7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1E2C05" w:rsidRPr="000D79C7" w:rsidRDefault="001E2C05" w:rsidP="002874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582A" w:rsidRPr="000D79C7" w:rsidRDefault="008363ED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79C7">
        <w:rPr>
          <w:rFonts w:ascii="Arial" w:hAnsi="Arial" w:cs="Arial"/>
          <w:b/>
          <w:bCs/>
          <w:sz w:val="24"/>
          <w:szCs w:val="24"/>
        </w:rPr>
        <w:t>Účel a p</w:t>
      </w:r>
      <w:r w:rsidR="0099582A" w:rsidRPr="000D79C7">
        <w:rPr>
          <w:rFonts w:ascii="Arial" w:hAnsi="Arial" w:cs="Arial"/>
          <w:b/>
          <w:bCs/>
          <w:sz w:val="24"/>
          <w:szCs w:val="24"/>
        </w:rPr>
        <w:t>rávní základ pro zpracování</w:t>
      </w:r>
      <w:r w:rsidRPr="000D79C7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99582A" w:rsidRPr="000D79C7" w:rsidRDefault="00F4094C" w:rsidP="00252A3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Cs/>
          <w:sz w:val="24"/>
          <w:szCs w:val="24"/>
        </w:rPr>
        <w:t xml:space="preserve">Zpracování </w:t>
      </w:r>
      <w:r w:rsidR="00071F03" w:rsidRPr="000D79C7">
        <w:rPr>
          <w:rFonts w:ascii="Arial" w:hAnsi="Arial" w:cs="Arial"/>
          <w:bCs/>
          <w:sz w:val="24"/>
          <w:szCs w:val="24"/>
        </w:rPr>
        <w:t>je prováděno v</w:t>
      </w:r>
      <w:r w:rsidRPr="000D79C7">
        <w:rPr>
          <w:rFonts w:ascii="Arial" w:hAnsi="Arial" w:cs="Arial"/>
          <w:bCs/>
          <w:sz w:val="24"/>
          <w:szCs w:val="24"/>
        </w:rPr>
        <w:t xml:space="preserve"> souladu </w:t>
      </w:r>
      <w:r w:rsidR="00E17395" w:rsidRPr="000D79C7">
        <w:rPr>
          <w:rFonts w:ascii="Arial" w:hAnsi="Arial" w:cs="Arial"/>
          <w:b/>
          <w:bCs/>
          <w:sz w:val="24"/>
          <w:szCs w:val="24"/>
        </w:rPr>
        <w:t>s GDPR</w:t>
      </w:r>
      <w:r w:rsidR="00E17395" w:rsidRPr="000D79C7">
        <w:rPr>
          <w:rFonts w:ascii="Arial" w:hAnsi="Arial" w:cs="Arial"/>
          <w:bCs/>
          <w:sz w:val="24"/>
          <w:szCs w:val="24"/>
        </w:rPr>
        <w:t xml:space="preserve">, tedy s </w:t>
      </w:r>
      <w:r w:rsidR="0099582A" w:rsidRPr="000D79C7">
        <w:rPr>
          <w:rFonts w:ascii="Arial" w:hAnsi="Arial" w:cs="Arial"/>
          <w:bCs/>
          <w:sz w:val="24"/>
          <w:szCs w:val="24"/>
        </w:rPr>
        <w:t>„</w:t>
      </w:r>
      <w:r w:rsidR="00E07412" w:rsidRPr="000D79C7">
        <w:rPr>
          <w:rFonts w:ascii="Arial" w:hAnsi="Arial" w:cs="Arial"/>
          <w:bCs/>
          <w:sz w:val="24"/>
          <w:szCs w:val="24"/>
        </w:rPr>
        <w:t>Nařízením Evropského parlamentu a R</w:t>
      </w:r>
      <w:r w:rsidRPr="000D79C7">
        <w:rPr>
          <w:rFonts w:ascii="Arial" w:hAnsi="Arial" w:cs="Arial"/>
          <w:bCs/>
          <w:sz w:val="24"/>
          <w:szCs w:val="24"/>
        </w:rPr>
        <w:t>ady (EU</w:t>
      </w:r>
      <w:r w:rsidR="0099582A" w:rsidRPr="000D79C7">
        <w:rPr>
          <w:rFonts w:ascii="Arial" w:hAnsi="Arial" w:cs="Arial"/>
          <w:bCs/>
          <w:sz w:val="24"/>
          <w:szCs w:val="24"/>
        </w:rPr>
        <w:t>)</w:t>
      </w:r>
      <w:r w:rsidRPr="000D79C7">
        <w:rPr>
          <w:rFonts w:ascii="Arial" w:hAnsi="Arial" w:cs="Arial"/>
          <w:bCs/>
          <w:sz w:val="24"/>
          <w:szCs w:val="24"/>
        </w:rPr>
        <w:t xml:space="preserve"> 2016/679 </w:t>
      </w:r>
      <w:r w:rsidR="0099582A" w:rsidRPr="000D79C7">
        <w:rPr>
          <w:rFonts w:ascii="Arial" w:hAnsi="Arial" w:cs="Arial"/>
          <w:bCs/>
          <w:sz w:val="24"/>
          <w:szCs w:val="24"/>
        </w:rPr>
        <w:t xml:space="preserve">ze dne 27. dubna 2016 </w:t>
      </w:r>
      <w:r w:rsidRPr="000D79C7">
        <w:rPr>
          <w:rFonts w:ascii="Arial" w:hAnsi="Arial" w:cs="Arial"/>
          <w:bCs/>
          <w:sz w:val="24"/>
          <w:szCs w:val="24"/>
        </w:rPr>
        <w:t xml:space="preserve">o ochraně fyzických osob v souvislosti </w:t>
      </w:r>
      <w:r w:rsidR="00E07412" w:rsidRPr="000D79C7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="0099582A" w:rsidRPr="000D79C7">
        <w:rPr>
          <w:rFonts w:ascii="Arial" w:hAnsi="Arial" w:cs="Arial"/>
          <w:bCs/>
          <w:sz w:val="24"/>
          <w:szCs w:val="24"/>
        </w:rPr>
        <w:t>“</w:t>
      </w:r>
      <w:r w:rsidRPr="000D79C7">
        <w:rPr>
          <w:rFonts w:ascii="Arial" w:hAnsi="Arial" w:cs="Arial"/>
          <w:bCs/>
          <w:sz w:val="24"/>
          <w:szCs w:val="24"/>
        </w:rPr>
        <w:t xml:space="preserve"> a </w:t>
      </w:r>
      <w:r w:rsidR="0099582A" w:rsidRPr="000D79C7">
        <w:rPr>
          <w:rFonts w:ascii="Arial" w:hAnsi="Arial" w:cs="Arial"/>
          <w:bCs/>
          <w:sz w:val="24"/>
          <w:szCs w:val="24"/>
        </w:rPr>
        <w:t>další související legislativou.</w:t>
      </w:r>
    </w:p>
    <w:p w:rsidR="00F4094C" w:rsidRPr="000D79C7" w:rsidRDefault="00F4094C" w:rsidP="00AF443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Cs/>
          <w:sz w:val="24"/>
          <w:szCs w:val="24"/>
        </w:rPr>
        <w:t>Osobní údaje jsou zpracovávány</w:t>
      </w:r>
      <w:r w:rsidR="00A05A65" w:rsidRPr="000D79C7">
        <w:rPr>
          <w:rFonts w:ascii="Arial" w:hAnsi="Arial" w:cs="Arial"/>
          <w:bCs/>
          <w:sz w:val="24"/>
          <w:szCs w:val="24"/>
        </w:rPr>
        <w:t xml:space="preserve"> </w:t>
      </w:r>
      <w:r w:rsidRPr="000D79C7">
        <w:rPr>
          <w:rFonts w:ascii="Arial" w:hAnsi="Arial" w:cs="Arial"/>
          <w:bCs/>
          <w:sz w:val="24"/>
          <w:szCs w:val="24"/>
        </w:rPr>
        <w:t>z následujících právních titulů</w:t>
      </w:r>
      <w:r w:rsidR="003D7495" w:rsidRPr="000D79C7">
        <w:rPr>
          <w:rFonts w:ascii="Arial" w:hAnsi="Arial" w:cs="Arial"/>
          <w:bCs/>
          <w:sz w:val="24"/>
          <w:szCs w:val="24"/>
        </w:rPr>
        <w:t>:</w:t>
      </w:r>
    </w:p>
    <w:p w:rsidR="00D63830" w:rsidRPr="000D79C7" w:rsidRDefault="00071F03" w:rsidP="003D74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z</w:t>
      </w:r>
      <w:r w:rsidR="00F4094C" w:rsidRPr="000D79C7">
        <w:rPr>
          <w:rFonts w:ascii="Arial" w:hAnsi="Arial" w:cs="Arial"/>
          <w:sz w:val="24"/>
          <w:szCs w:val="24"/>
        </w:rPr>
        <w:t>pracování za účelem</w:t>
      </w:r>
      <w:r w:rsidR="00DB0CF8" w:rsidRPr="000D79C7">
        <w:rPr>
          <w:rFonts w:ascii="Arial" w:hAnsi="Arial" w:cs="Arial"/>
          <w:sz w:val="24"/>
          <w:szCs w:val="24"/>
        </w:rPr>
        <w:t xml:space="preserve"> uzavření a</w:t>
      </w:r>
      <w:r w:rsidR="00F4094C" w:rsidRPr="000D79C7">
        <w:rPr>
          <w:rFonts w:ascii="Arial" w:hAnsi="Arial" w:cs="Arial"/>
          <w:sz w:val="24"/>
          <w:szCs w:val="24"/>
        </w:rPr>
        <w:t xml:space="preserve"> </w:t>
      </w:r>
      <w:r w:rsidR="00F4094C" w:rsidRPr="000D79C7">
        <w:rPr>
          <w:rFonts w:ascii="Arial" w:hAnsi="Arial" w:cs="Arial"/>
          <w:b/>
          <w:sz w:val="24"/>
          <w:szCs w:val="24"/>
        </w:rPr>
        <w:t>plnění smlouvy</w:t>
      </w:r>
      <w:r w:rsidR="00D63830" w:rsidRPr="000D79C7">
        <w:rPr>
          <w:rFonts w:ascii="Arial" w:hAnsi="Arial" w:cs="Arial"/>
          <w:sz w:val="24"/>
          <w:szCs w:val="24"/>
        </w:rPr>
        <w:t xml:space="preserve"> </w:t>
      </w:r>
      <w:r w:rsidR="00AB6B42" w:rsidRPr="000D79C7">
        <w:rPr>
          <w:rFonts w:ascii="Arial" w:hAnsi="Arial" w:cs="Arial"/>
          <w:sz w:val="24"/>
          <w:szCs w:val="24"/>
        </w:rPr>
        <w:t xml:space="preserve">o stáži nebo </w:t>
      </w:r>
      <w:r w:rsidR="00D63830" w:rsidRPr="000D79C7">
        <w:rPr>
          <w:rFonts w:ascii="Arial" w:hAnsi="Arial" w:cs="Arial"/>
          <w:sz w:val="24"/>
          <w:szCs w:val="24"/>
        </w:rPr>
        <w:t xml:space="preserve">o </w:t>
      </w:r>
      <w:r w:rsidR="00AB6B42" w:rsidRPr="000D79C7">
        <w:rPr>
          <w:rFonts w:ascii="Arial" w:hAnsi="Arial" w:cs="Arial"/>
          <w:sz w:val="24"/>
          <w:szCs w:val="24"/>
        </w:rPr>
        <w:t>dobrovolnické službě</w:t>
      </w:r>
      <w:r w:rsidR="000F0912" w:rsidRPr="000D79C7">
        <w:rPr>
          <w:rFonts w:ascii="Arial" w:hAnsi="Arial" w:cs="Arial"/>
          <w:sz w:val="24"/>
          <w:szCs w:val="24"/>
        </w:rPr>
        <w:t>;</w:t>
      </w:r>
    </w:p>
    <w:p w:rsidR="00780BBB" w:rsidRPr="000D79C7" w:rsidRDefault="00780BBB" w:rsidP="003D74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 xml:space="preserve">zpracování nezbytné pro </w:t>
      </w:r>
      <w:r w:rsidRPr="000D79C7">
        <w:rPr>
          <w:rFonts w:ascii="Arial" w:hAnsi="Arial" w:cs="Arial"/>
          <w:b/>
          <w:sz w:val="24"/>
          <w:szCs w:val="24"/>
        </w:rPr>
        <w:t>splnění</w:t>
      </w:r>
      <w:r w:rsidRPr="000D79C7">
        <w:rPr>
          <w:rFonts w:ascii="Arial" w:hAnsi="Arial" w:cs="Arial"/>
          <w:sz w:val="24"/>
          <w:szCs w:val="24"/>
        </w:rPr>
        <w:t xml:space="preserve"> </w:t>
      </w:r>
      <w:r w:rsidRPr="000D79C7">
        <w:rPr>
          <w:rFonts w:ascii="Arial" w:hAnsi="Arial" w:cs="Arial"/>
          <w:b/>
          <w:sz w:val="24"/>
          <w:szCs w:val="24"/>
        </w:rPr>
        <w:t>právní povinnosti</w:t>
      </w:r>
      <w:r w:rsidRPr="000D79C7">
        <w:rPr>
          <w:rFonts w:ascii="Arial" w:hAnsi="Arial" w:cs="Arial"/>
          <w:sz w:val="24"/>
          <w:szCs w:val="24"/>
        </w:rPr>
        <w:t>, zejména zákona č. 108/2006 Sb., o</w:t>
      </w:r>
      <w:r w:rsidR="00B71AF9" w:rsidRPr="000D79C7">
        <w:rPr>
          <w:rFonts w:ascii="Arial" w:hAnsi="Arial" w:cs="Arial"/>
          <w:sz w:val="24"/>
          <w:szCs w:val="24"/>
        </w:rPr>
        <w:t> </w:t>
      </w:r>
      <w:r w:rsidRPr="000D79C7">
        <w:rPr>
          <w:rFonts w:ascii="Arial" w:hAnsi="Arial" w:cs="Arial"/>
          <w:sz w:val="24"/>
          <w:szCs w:val="24"/>
        </w:rPr>
        <w:t>sociálních službách</w:t>
      </w:r>
      <w:r w:rsidR="00661493" w:rsidRPr="000D79C7">
        <w:rPr>
          <w:rFonts w:ascii="Arial" w:hAnsi="Arial" w:cs="Arial"/>
          <w:sz w:val="24"/>
          <w:szCs w:val="24"/>
        </w:rPr>
        <w:t>, zákona č. 117/2001 Sb., o veřejných sbírkách,</w:t>
      </w:r>
      <w:r w:rsidR="000F25BE" w:rsidRPr="000D79C7">
        <w:rPr>
          <w:rFonts w:ascii="Arial" w:hAnsi="Arial" w:cs="Arial"/>
          <w:sz w:val="24"/>
          <w:szCs w:val="24"/>
        </w:rPr>
        <w:t xml:space="preserve"> </w:t>
      </w:r>
      <w:r w:rsidR="00AE6E63" w:rsidRPr="000D79C7">
        <w:rPr>
          <w:rFonts w:ascii="Arial" w:hAnsi="Arial" w:cs="Arial"/>
          <w:sz w:val="24"/>
          <w:szCs w:val="24"/>
        </w:rPr>
        <w:t>zákona č. 198/2002 Sb., o dobrovolnické službě (Tyfloservis</w:t>
      </w:r>
      <w:r w:rsidR="005A5D7C" w:rsidRPr="000D79C7">
        <w:rPr>
          <w:rFonts w:ascii="Arial" w:hAnsi="Arial" w:cs="Arial"/>
          <w:sz w:val="24"/>
          <w:szCs w:val="24"/>
        </w:rPr>
        <w:t xml:space="preserve"> je v roli</w:t>
      </w:r>
      <w:r w:rsidR="007B425D" w:rsidRPr="000D79C7">
        <w:rPr>
          <w:rFonts w:ascii="Arial" w:hAnsi="Arial" w:cs="Arial"/>
          <w:sz w:val="24"/>
          <w:szCs w:val="24"/>
        </w:rPr>
        <w:t xml:space="preserve"> přijímající organizace</w:t>
      </w:r>
      <w:r w:rsidR="00AE6E63" w:rsidRPr="000D79C7">
        <w:rPr>
          <w:rFonts w:ascii="Arial" w:hAnsi="Arial" w:cs="Arial"/>
          <w:sz w:val="24"/>
          <w:szCs w:val="24"/>
        </w:rPr>
        <w:t>)</w:t>
      </w:r>
      <w:r w:rsidR="006A7BF5" w:rsidRPr="000D79C7">
        <w:rPr>
          <w:rFonts w:ascii="Arial" w:hAnsi="Arial" w:cs="Arial"/>
          <w:sz w:val="24"/>
          <w:szCs w:val="24"/>
        </w:rPr>
        <w:t>,</w:t>
      </w:r>
      <w:r w:rsidR="00AE6E63" w:rsidRPr="000D79C7">
        <w:rPr>
          <w:rFonts w:ascii="Arial" w:hAnsi="Arial" w:cs="Arial"/>
          <w:sz w:val="24"/>
          <w:szCs w:val="24"/>
        </w:rPr>
        <w:t xml:space="preserve"> </w:t>
      </w:r>
      <w:r w:rsidR="000F25BE" w:rsidRPr="000D79C7">
        <w:rPr>
          <w:rFonts w:ascii="Arial" w:hAnsi="Arial" w:cs="Arial"/>
          <w:sz w:val="24"/>
          <w:szCs w:val="24"/>
        </w:rPr>
        <w:t>a zákona č.</w:t>
      </w:r>
      <w:r w:rsidR="003B3B9D" w:rsidRPr="000D79C7">
        <w:rPr>
          <w:rFonts w:ascii="Arial" w:hAnsi="Arial" w:cs="Arial"/>
          <w:sz w:val="24"/>
          <w:szCs w:val="24"/>
        </w:rPr>
        <w:t> </w:t>
      </w:r>
      <w:r w:rsidR="000F25BE" w:rsidRPr="000D79C7">
        <w:rPr>
          <w:rFonts w:ascii="Arial" w:hAnsi="Arial" w:cs="Arial"/>
          <w:sz w:val="24"/>
          <w:szCs w:val="24"/>
        </w:rPr>
        <w:t>563/1991 Sb., o účetnictví</w:t>
      </w:r>
      <w:r w:rsidRPr="000D79C7">
        <w:rPr>
          <w:rFonts w:ascii="Arial" w:hAnsi="Arial" w:cs="Arial"/>
          <w:sz w:val="24"/>
          <w:szCs w:val="24"/>
        </w:rPr>
        <w:t>;</w:t>
      </w:r>
    </w:p>
    <w:p w:rsidR="0099582A" w:rsidRPr="0069607C" w:rsidRDefault="00071F03" w:rsidP="007823A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z</w:t>
      </w:r>
      <w:r w:rsidR="00D63830" w:rsidRPr="000D79C7">
        <w:rPr>
          <w:rFonts w:ascii="Arial" w:hAnsi="Arial" w:cs="Arial"/>
          <w:sz w:val="24"/>
          <w:szCs w:val="24"/>
        </w:rPr>
        <w:t xml:space="preserve">pracování za </w:t>
      </w:r>
      <w:r w:rsidR="00D63830" w:rsidRPr="000D79C7">
        <w:rPr>
          <w:rFonts w:ascii="Arial" w:hAnsi="Arial" w:cs="Arial"/>
          <w:b/>
          <w:sz w:val="24"/>
          <w:szCs w:val="24"/>
        </w:rPr>
        <w:t>účelem oprávněné</w:t>
      </w:r>
      <w:r w:rsidRPr="000D79C7">
        <w:rPr>
          <w:rFonts w:ascii="Arial" w:hAnsi="Arial" w:cs="Arial"/>
          <w:b/>
          <w:sz w:val="24"/>
          <w:szCs w:val="24"/>
        </w:rPr>
        <w:t>ho</w:t>
      </w:r>
      <w:r w:rsidR="00D63830" w:rsidRPr="000D79C7">
        <w:rPr>
          <w:rFonts w:ascii="Arial" w:hAnsi="Arial" w:cs="Arial"/>
          <w:b/>
          <w:sz w:val="24"/>
          <w:szCs w:val="24"/>
        </w:rPr>
        <w:t xml:space="preserve"> zájmu</w:t>
      </w:r>
      <w:r w:rsidR="00D63830" w:rsidRPr="000D79C7">
        <w:rPr>
          <w:rFonts w:ascii="Arial" w:hAnsi="Arial" w:cs="Arial"/>
          <w:sz w:val="24"/>
          <w:szCs w:val="24"/>
        </w:rPr>
        <w:t xml:space="preserve"> Tyfloservisu, tedy pro </w:t>
      </w:r>
      <w:r w:rsidR="007823AE" w:rsidRPr="000D79C7">
        <w:rPr>
          <w:rFonts w:ascii="Arial" w:hAnsi="Arial" w:cs="Arial"/>
          <w:sz w:val="24"/>
          <w:szCs w:val="24"/>
        </w:rPr>
        <w:t>činnosti, zajišťující běžný provoz organizace (možnost kontaktování stážistů a dobrovolníků</w:t>
      </w:r>
      <w:r w:rsidR="007823AE" w:rsidRPr="000D79C7">
        <w:rPr>
          <w:rFonts w:ascii="ArialMT" w:hAnsi="ArialMT" w:cs="ArialMT"/>
          <w:sz w:val="24"/>
          <w:szCs w:val="24"/>
        </w:rPr>
        <w:t xml:space="preserve">, </w:t>
      </w:r>
      <w:r w:rsidR="00B71AF9" w:rsidRPr="000D79C7">
        <w:rPr>
          <w:rFonts w:ascii="ArialMT" w:hAnsi="ArialMT" w:cs="ArialMT"/>
          <w:sz w:val="24"/>
          <w:szCs w:val="24"/>
        </w:rPr>
        <w:t>vykazování</w:t>
      </w:r>
      <w:r w:rsidR="00E26FBF" w:rsidRPr="000D79C7">
        <w:rPr>
          <w:rFonts w:ascii="ArialMT" w:hAnsi="ArialMT" w:cs="ArialMT"/>
          <w:sz w:val="24"/>
          <w:szCs w:val="24"/>
        </w:rPr>
        <w:t xml:space="preserve"> spolupráce</w:t>
      </w:r>
      <w:r w:rsidR="007823AE" w:rsidRPr="000D79C7">
        <w:rPr>
          <w:rFonts w:ascii="ArialMT" w:hAnsi="ArialMT" w:cs="ArialMT"/>
          <w:sz w:val="24"/>
          <w:szCs w:val="24"/>
        </w:rPr>
        <w:t xml:space="preserve"> s konkrétními školami, </w:t>
      </w:r>
      <w:r w:rsidR="007823AE" w:rsidRPr="0069607C">
        <w:rPr>
          <w:rFonts w:ascii="ArialMT" w:hAnsi="ArialMT" w:cs="ArialMT"/>
          <w:sz w:val="24"/>
          <w:szCs w:val="24"/>
        </w:rPr>
        <w:t>případně jinými institucemi apod.)</w:t>
      </w:r>
      <w:r w:rsidR="00203AA2" w:rsidRPr="0069607C">
        <w:rPr>
          <w:rFonts w:ascii="ArialMT" w:hAnsi="ArialMT" w:cs="ArialMT"/>
          <w:sz w:val="24"/>
          <w:szCs w:val="24"/>
        </w:rPr>
        <w:t>;</w:t>
      </w:r>
    </w:p>
    <w:p w:rsidR="00CF2AD2" w:rsidRPr="0069607C" w:rsidRDefault="003A1B86" w:rsidP="007823A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9607C">
        <w:rPr>
          <w:rFonts w:ascii="Arial" w:hAnsi="Arial" w:cs="Arial"/>
          <w:b/>
          <w:sz w:val="24"/>
          <w:szCs w:val="24"/>
        </w:rPr>
        <w:t xml:space="preserve">na základě </w:t>
      </w:r>
      <w:r w:rsidR="00B05DA3" w:rsidRPr="0069607C">
        <w:rPr>
          <w:rFonts w:ascii="Arial" w:hAnsi="Arial" w:cs="Arial"/>
          <w:b/>
          <w:sz w:val="24"/>
          <w:szCs w:val="24"/>
        </w:rPr>
        <w:t xml:space="preserve">písemného </w:t>
      </w:r>
      <w:r w:rsidRPr="0069607C">
        <w:rPr>
          <w:rFonts w:ascii="Arial" w:hAnsi="Arial" w:cs="Arial"/>
          <w:b/>
          <w:sz w:val="24"/>
          <w:szCs w:val="24"/>
        </w:rPr>
        <w:t>souhlasu</w:t>
      </w:r>
      <w:r w:rsidRPr="0069607C">
        <w:rPr>
          <w:rFonts w:ascii="Arial" w:hAnsi="Arial" w:cs="Arial"/>
          <w:sz w:val="24"/>
          <w:szCs w:val="24"/>
        </w:rPr>
        <w:t xml:space="preserve"> </w:t>
      </w:r>
      <w:r w:rsidRPr="0069607C">
        <w:rPr>
          <w:rFonts w:ascii="Arial" w:hAnsi="Arial" w:cs="Arial"/>
          <w:b/>
          <w:sz w:val="24"/>
          <w:szCs w:val="24"/>
        </w:rPr>
        <w:t>stážisty či dobrovolníka</w:t>
      </w:r>
      <w:r w:rsidRPr="0069607C">
        <w:rPr>
          <w:rFonts w:ascii="Arial" w:hAnsi="Arial" w:cs="Arial"/>
          <w:sz w:val="24"/>
          <w:szCs w:val="24"/>
        </w:rPr>
        <w:t xml:space="preserve"> </w:t>
      </w:r>
      <w:r w:rsidR="00CF2AD2" w:rsidRPr="0069607C">
        <w:rPr>
          <w:rFonts w:ascii="Arial" w:hAnsi="Arial" w:cs="Arial"/>
          <w:sz w:val="24"/>
          <w:szCs w:val="24"/>
        </w:rPr>
        <w:t>za účelem veřejného poděkování a informování o získané podpoře, za účelem osvětové, vzdělávací a propagační činnosti Tyfloservisu a poskytování důkazů externím kontrolám. Osobní údaje mohou být zveřejňovány ve střediscích, ale i na akcích, konaných mimo prostory Tyfloservisu, na webu a </w:t>
      </w:r>
      <w:proofErr w:type="spellStart"/>
      <w:r w:rsidR="00CF2AD2" w:rsidRPr="0069607C">
        <w:rPr>
          <w:rFonts w:ascii="Arial" w:hAnsi="Arial" w:cs="Arial"/>
          <w:sz w:val="24"/>
          <w:szCs w:val="24"/>
        </w:rPr>
        <w:t>facebooku</w:t>
      </w:r>
      <w:proofErr w:type="spellEnd"/>
      <w:r w:rsidR="00CF2AD2" w:rsidRPr="0069607C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3D7495" w:rsidRPr="0069607C" w:rsidRDefault="003D7495" w:rsidP="002874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3027" w:rsidRPr="0069607C" w:rsidRDefault="00A11FD5" w:rsidP="001F5F9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607C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3D7495" w:rsidRPr="0069607C">
        <w:rPr>
          <w:rFonts w:ascii="Arial" w:hAnsi="Arial" w:cs="Arial"/>
          <w:b/>
          <w:color w:val="000000" w:themeColor="text1"/>
          <w:sz w:val="24"/>
          <w:szCs w:val="24"/>
        </w:rPr>
        <w:t>ozsah zpracování</w:t>
      </w:r>
      <w:r w:rsidR="008363ED" w:rsidRPr="0069607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363ED" w:rsidRPr="0069607C">
        <w:rPr>
          <w:rFonts w:ascii="Arial" w:hAnsi="Arial" w:cs="Arial"/>
          <w:b/>
          <w:bCs/>
          <w:sz w:val="24"/>
          <w:szCs w:val="24"/>
        </w:rPr>
        <w:t>osobních údajů</w:t>
      </w:r>
    </w:p>
    <w:p w:rsidR="006B4B47" w:rsidRPr="0069607C" w:rsidRDefault="000F25BE" w:rsidP="009441A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607C">
        <w:rPr>
          <w:rFonts w:ascii="Arial" w:hAnsi="Arial" w:cs="Arial"/>
          <w:color w:val="000000" w:themeColor="text1"/>
          <w:sz w:val="24"/>
          <w:szCs w:val="24"/>
        </w:rPr>
        <w:t>Za účelem plnění smlouvy, splnění právních povinností nebo oprávněného zájmu Tyfloservis zpracovává</w:t>
      </w:r>
      <w:r w:rsidR="00CF3027" w:rsidRPr="0069607C">
        <w:rPr>
          <w:rFonts w:ascii="Arial" w:hAnsi="Arial" w:cs="Arial"/>
          <w:color w:val="000000" w:themeColor="text1"/>
          <w:sz w:val="24"/>
          <w:szCs w:val="24"/>
        </w:rPr>
        <w:t>:</w:t>
      </w:r>
      <w:r w:rsidR="00EE27D7" w:rsidRPr="0069607C">
        <w:rPr>
          <w:rFonts w:ascii="Arial" w:hAnsi="Arial" w:cs="Arial"/>
          <w:color w:val="000000" w:themeColor="text1"/>
          <w:sz w:val="24"/>
          <w:szCs w:val="24"/>
        </w:rPr>
        <w:t xml:space="preserve"> titul,</w:t>
      </w:r>
      <w:r w:rsidR="00CF3027" w:rsidRPr="0069607C">
        <w:rPr>
          <w:rFonts w:ascii="Arial" w:hAnsi="Arial" w:cs="Arial"/>
          <w:color w:val="000000" w:themeColor="text1"/>
          <w:sz w:val="24"/>
          <w:szCs w:val="24"/>
        </w:rPr>
        <w:t xml:space="preserve"> jméno, příjmení, </w:t>
      </w:r>
      <w:r w:rsidR="00661493" w:rsidRPr="0069607C">
        <w:rPr>
          <w:rFonts w:ascii="Arial" w:hAnsi="Arial" w:cs="Arial"/>
          <w:color w:val="000000" w:themeColor="text1"/>
          <w:sz w:val="24"/>
          <w:szCs w:val="24"/>
        </w:rPr>
        <w:t xml:space="preserve">datum narození, </w:t>
      </w:r>
      <w:r w:rsidR="00CF3027" w:rsidRPr="0069607C">
        <w:rPr>
          <w:rFonts w:ascii="Arial" w:hAnsi="Arial" w:cs="Arial"/>
          <w:color w:val="000000" w:themeColor="text1"/>
          <w:sz w:val="24"/>
          <w:szCs w:val="24"/>
        </w:rPr>
        <w:t>adresu</w:t>
      </w:r>
      <w:r w:rsidR="009D79C8" w:rsidRPr="0069607C">
        <w:rPr>
          <w:rFonts w:ascii="Arial" w:hAnsi="Arial" w:cs="Arial"/>
          <w:color w:val="000000" w:themeColor="text1"/>
          <w:sz w:val="24"/>
          <w:szCs w:val="24"/>
        </w:rPr>
        <w:t xml:space="preserve"> trvalého</w:t>
      </w:r>
      <w:r w:rsidR="00433363" w:rsidRPr="0069607C">
        <w:rPr>
          <w:rFonts w:ascii="Arial" w:hAnsi="Arial" w:cs="Arial"/>
          <w:color w:val="000000" w:themeColor="text1"/>
          <w:sz w:val="24"/>
          <w:szCs w:val="24"/>
        </w:rPr>
        <w:t xml:space="preserve"> bydliště</w:t>
      </w:r>
      <w:r w:rsidR="00CF3027" w:rsidRPr="006960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D79C8" w:rsidRPr="0069607C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8458A3" w:rsidRPr="0069607C">
        <w:rPr>
          <w:rFonts w:ascii="Arial" w:hAnsi="Arial" w:cs="Arial"/>
          <w:color w:val="000000" w:themeColor="text1"/>
          <w:sz w:val="24"/>
          <w:szCs w:val="24"/>
        </w:rPr>
        <w:t>u</w:t>
      </w:r>
      <w:r w:rsidR="009D79C8" w:rsidRPr="0069607C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 </w:t>
      </w:r>
      <w:r w:rsidR="009441AC" w:rsidRPr="0069607C">
        <w:rPr>
          <w:rFonts w:ascii="Arial" w:hAnsi="Arial" w:cs="Arial"/>
          <w:color w:val="000000" w:themeColor="text1"/>
          <w:sz w:val="24"/>
          <w:szCs w:val="24"/>
        </w:rPr>
        <w:t xml:space="preserve">telefon, </w:t>
      </w:r>
      <w:r w:rsidR="00477F93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9441AC" w:rsidRPr="006960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61493" w:rsidRPr="0069607C">
        <w:rPr>
          <w:rFonts w:ascii="Arial" w:hAnsi="Arial" w:cs="Arial"/>
          <w:color w:val="000000" w:themeColor="text1"/>
          <w:sz w:val="24"/>
          <w:szCs w:val="24"/>
        </w:rPr>
        <w:t>číslo občanského průkazu</w:t>
      </w:r>
      <w:r w:rsidR="0022555F" w:rsidRPr="0069607C">
        <w:rPr>
          <w:rFonts w:ascii="Arial" w:hAnsi="Arial" w:cs="Arial"/>
          <w:color w:val="000000" w:themeColor="text1"/>
          <w:sz w:val="24"/>
          <w:szCs w:val="24"/>
        </w:rPr>
        <w:t xml:space="preserve"> nebo cestovního dokladu</w:t>
      </w:r>
      <w:r w:rsidR="00661493" w:rsidRPr="006960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441AC" w:rsidRPr="0069607C">
        <w:rPr>
          <w:rFonts w:ascii="Arial" w:hAnsi="Arial" w:cs="Arial"/>
          <w:color w:val="000000" w:themeColor="text1"/>
          <w:sz w:val="24"/>
          <w:szCs w:val="24"/>
        </w:rPr>
        <w:t>název</w:t>
      </w:r>
      <w:r w:rsidR="007030C8" w:rsidRPr="0069607C">
        <w:rPr>
          <w:rFonts w:ascii="Arial" w:hAnsi="Arial" w:cs="Arial"/>
          <w:color w:val="000000" w:themeColor="text1"/>
          <w:sz w:val="24"/>
          <w:szCs w:val="24"/>
        </w:rPr>
        <w:t>,</w:t>
      </w:r>
      <w:r w:rsidR="00546579" w:rsidRPr="0069607C">
        <w:rPr>
          <w:rFonts w:ascii="Arial" w:hAnsi="Arial" w:cs="Arial"/>
          <w:color w:val="000000" w:themeColor="text1"/>
          <w:sz w:val="24"/>
          <w:szCs w:val="24"/>
        </w:rPr>
        <w:t xml:space="preserve"> adresu a kontaktní osobu</w:t>
      </w:r>
      <w:r w:rsidR="007030C8" w:rsidRPr="0069607C">
        <w:rPr>
          <w:rFonts w:ascii="Arial" w:hAnsi="Arial" w:cs="Arial"/>
          <w:color w:val="000000" w:themeColor="text1"/>
          <w:sz w:val="24"/>
          <w:szCs w:val="24"/>
        </w:rPr>
        <w:t xml:space="preserve"> (její telefon a </w:t>
      </w:r>
      <w:r w:rsidR="00477F93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7030C8" w:rsidRPr="0069607C">
        <w:rPr>
          <w:rFonts w:ascii="Arial" w:hAnsi="Arial" w:cs="Arial"/>
          <w:color w:val="000000" w:themeColor="text1"/>
          <w:sz w:val="24"/>
          <w:szCs w:val="24"/>
        </w:rPr>
        <w:t>)</w:t>
      </w:r>
      <w:r w:rsidR="009441AC" w:rsidRPr="0069607C">
        <w:rPr>
          <w:rFonts w:ascii="Arial" w:hAnsi="Arial" w:cs="Arial"/>
          <w:color w:val="000000" w:themeColor="text1"/>
          <w:sz w:val="24"/>
          <w:szCs w:val="24"/>
        </w:rPr>
        <w:t xml:space="preserve"> vysílající organi</w:t>
      </w:r>
      <w:r w:rsidR="00E52933" w:rsidRPr="0069607C">
        <w:rPr>
          <w:rFonts w:ascii="Arial" w:hAnsi="Arial" w:cs="Arial"/>
          <w:color w:val="000000" w:themeColor="text1"/>
          <w:sz w:val="24"/>
          <w:szCs w:val="24"/>
        </w:rPr>
        <w:t>za</w:t>
      </w:r>
      <w:r w:rsidR="009441AC" w:rsidRPr="0069607C">
        <w:rPr>
          <w:rFonts w:ascii="Arial" w:hAnsi="Arial" w:cs="Arial"/>
          <w:color w:val="000000" w:themeColor="text1"/>
          <w:sz w:val="24"/>
          <w:szCs w:val="24"/>
        </w:rPr>
        <w:t>ce nebo školy, název studijního oboru</w:t>
      </w:r>
      <w:r w:rsidR="009755E7" w:rsidRPr="0069607C">
        <w:rPr>
          <w:rFonts w:ascii="Arial" w:hAnsi="Arial" w:cs="Arial"/>
          <w:color w:val="000000" w:themeColor="text1"/>
          <w:sz w:val="24"/>
          <w:szCs w:val="24"/>
        </w:rPr>
        <w:t>, případně další možnosti spolupráce</w:t>
      </w:r>
      <w:r w:rsidR="00D31DD7" w:rsidRPr="0069607C">
        <w:rPr>
          <w:rFonts w:ascii="Arial" w:hAnsi="Arial" w:cs="Arial"/>
          <w:color w:val="000000" w:themeColor="text1"/>
          <w:sz w:val="24"/>
          <w:szCs w:val="24"/>
        </w:rPr>
        <w:t xml:space="preserve"> se stážistou či dobrovolníkem</w:t>
      </w:r>
      <w:r w:rsidR="009441AC" w:rsidRPr="0069607C">
        <w:rPr>
          <w:rFonts w:ascii="Arial" w:hAnsi="Arial" w:cs="Arial"/>
          <w:color w:val="000000" w:themeColor="text1"/>
          <w:sz w:val="24"/>
          <w:szCs w:val="24"/>
        </w:rPr>
        <w:t>.</w:t>
      </w:r>
      <w:r w:rsidR="00314D37" w:rsidRPr="0069607C">
        <w:rPr>
          <w:rFonts w:ascii="Arial" w:hAnsi="Arial" w:cs="Arial"/>
          <w:color w:val="000000" w:themeColor="text1"/>
          <w:sz w:val="24"/>
          <w:szCs w:val="24"/>
        </w:rPr>
        <w:t xml:space="preserve"> Evidovány jsou aktivity vykonávané v rámci stáže či dobrovolnické služby, hodnocení stážisty či dobrovolníka, vydaná potvrzení a další záznamy, které jsou v souladu s vnitřními směrnicemi Tyfloservisu.</w:t>
      </w:r>
    </w:p>
    <w:p w:rsidR="00A56A20" w:rsidRPr="00D922AC" w:rsidRDefault="00C85BE1" w:rsidP="00E24839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9607C">
        <w:rPr>
          <w:rFonts w:ascii="Arial" w:hAnsi="Arial" w:cs="Arial"/>
          <w:sz w:val="24"/>
          <w:szCs w:val="24"/>
        </w:rPr>
        <w:lastRenderedPageBreak/>
        <w:t xml:space="preserve">Na základě souhlasu subjektu údajů mohou </w:t>
      </w:r>
      <w:r w:rsidR="001D1888" w:rsidRPr="0069607C">
        <w:rPr>
          <w:rFonts w:ascii="Arial" w:hAnsi="Arial" w:cs="Arial"/>
          <w:sz w:val="24"/>
          <w:szCs w:val="24"/>
        </w:rPr>
        <w:t xml:space="preserve">být zpracovávány a zveřejňovány </w:t>
      </w:r>
      <w:r w:rsidRPr="0069607C">
        <w:rPr>
          <w:rFonts w:ascii="Arial" w:hAnsi="Arial" w:cs="Arial"/>
          <w:sz w:val="24"/>
          <w:szCs w:val="24"/>
        </w:rPr>
        <w:t xml:space="preserve">tyto údaje: </w:t>
      </w:r>
      <w:r w:rsidR="001B47E4" w:rsidRPr="0069607C">
        <w:rPr>
          <w:rFonts w:ascii="Arial" w:hAnsi="Arial" w:cs="Arial"/>
          <w:sz w:val="24"/>
          <w:szCs w:val="24"/>
        </w:rPr>
        <w:t xml:space="preserve">titul, jméno a příjmení, </w:t>
      </w:r>
      <w:r w:rsidR="00381554" w:rsidRPr="0069607C">
        <w:rPr>
          <w:rFonts w:ascii="Arial" w:hAnsi="Arial" w:cs="Arial"/>
          <w:sz w:val="24"/>
          <w:szCs w:val="24"/>
        </w:rPr>
        <w:t>bližší určení vysílající organizace nebo školy</w:t>
      </w:r>
      <w:r w:rsidR="001B47E4" w:rsidRPr="0069607C">
        <w:rPr>
          <w:rFonts w:ascii="Arial" w:hAnsi="Arial" w:cs="Arial"/>
          <w:sz w:val="24"/>
          <w:szCs w:val="24"/>
        </w:rPr>
        <w:t>,</w:t>
      </w:r>
      <w:r w:rsidR="004007A7" w:rsidRPr="0069607C">
        <w:rPr>
          <w:rFonts w:ascii="Arial" w:hAnsi="Arial" w:cs="Arial"/>
          <w:sz w:val="24"/>
          <w:szCs w:val="24"/>
        </w:rPr>
        <w:t xml:space="preserve"> </w:t>
      </w:r>
      <w:r w:rsidR="00613178" w:rsidRPr="0069607C">
        <w:rPr>
          <w:rFonts w:ascii="Arial" w:hAnsi="Arial" w:cs="Arial"/>
          <w:sz w:val="24"/>
          <w:szCs w:val="24"/>
        </w:rPr>
        <w:t>fo</w:t>
      </w:r>
      <w:r w:rsidR="0018333E" w:rsidRPr="0069607C">
        <w:rPr>
          <w:rFonts w:ascii="Arial" w:hAnsi="Arial" w:cs="Arial"/>
          <w:sz w:val="24"/>
          <w:szCs w:val="24"/>
        </w:rPr>
        <w:t xml:space="preserve">tografie, </w:t>
      </w:r>
      <w:r w:rsidR="00B01EE0">
        <w:rPr>
          <w:rFonts w:ascii="Arial" w:hAnsi="Arial" w:cs="Arial"/>
          <w:sz w:val="24"/>
          <w:szCs w:val="24"/>
        </w:rPr>
        <w:t>zvukové či obrazové</w:t>
      </w:r>
      <w:r w:rsidR="00B01EE0" w:rsidRPr="007E7BC1">
        <w:rPr>
          <w:rFonts w:ascii="Arial" w:hAnsi="Arial" w:cs="Arial"/>
          <w:sz w:val="24"/>
          <w:szCs w:val="24"/>
        </w:rPr>
        <w:t xml:space="preserve"> záznamy, </w:t>
      </w:r>
      <w:r w:rsidR="00C7415E" w:rsidRPr="0069607C">
        <w:rPr>
          <w:rFonts w:ascii="Arial" w:hAnsi="Arial" w:cs="Arial"/>
          <w:sz w:val="24"/>
          <w:szCs w:val="24"/>
        </w:rPr>
        <w:t>na kterých</w:t>
      </w:r>
      <w:r w:rsidR="0018333E" w:rsidRPr="0069607C">
        <w:rPr>
          <w:rFonts w:ascii="Arial" w:hAnsi="Arial" w:cs="Arial"/>
          <w:sz w:val="24"/>
          <w:szCs w:val="24"/>
        </w:rPr>
        <w:t xml:space="preserve"> j</w:t>
      </w:r>
      <w:r w:rsidR="00C7415E" w:rsidRPr="0069607C">
        <w:rPr>
          <w:rFonts w:ascii="Arial" w:hAnsi="Arial" w:cs="Arial"/>
          <w:sz w:val="24"/>
          <w:szCs w:val="24"/>
        </w:rPr>
        <w:t>e</w:t>
      </w:r>
      <w:r w:rsidR="00613178" w:rsidRPr="0069607C">
        <w:rPr>
          <w:rFonts w:ascii="Arial" w:hAnsi="Arial" w:cs="Arial"/>
          <w:sz w:val="24"/>
          <w:szCs w:val="24"/>
        </w:rPr>
        <w:t xml:space="preserve"> </w:t>
      </w:r>
      <w:r w:rsidR="002775CC" w:rsidRPr="0069607C">
        <w:rPr>
          <w:rFonts w:ascii="Arial" w:hAnsi="Arial" w:cs="Arial"/>
          <w:sz w:val="24"/>
          <w:szCs w:val="24"/>
        </w:rPr>
        <w:t>stážist</w:t>
      </w:r>
      <w:r w:rsidR="0018333E" w:rsidRPr="0069607C">
        <w:rPr>
          <w:rFonts w:ascii="Arial" w:hAnsi="Arial" w:cs="Arial"/>
          <w:sz w:val="24"/>
          <w:szCs w:val="24"/>
        </w:rPr>
        <w:t>a</w:t>
      </w:r>
      <w:r w:rsidR="002775CC" w:rsidRPr="0069607C">
        <w:rPr>
          <w:rFonts w:ascii="Arial" w:hAnsi="Arial" w:cs="Arial"/>
          <w:sz w:val="24"/>
          <w:szCs w:val="24"/>
        </w:rPr>
        <w:t xml:space="preserve"> či dobrovolní</w:t>
      </w:r>
      <w:r w:rsidR="0018333E" w:rsidRPr="0069607C">
        <w:rPr>
          <w:rFonts w:ascii="Arial" w:hAnsi="Arial" w:cs="Arial"/>
          <w:sz w:val="24"/>
          <w:szCs w:val="24"/>
        </w:rPr>
        <w:t>k</w:t>
      </w:r>
      <w:r w:rsidR="002775CC" w:rsidRPr="0069607C">
        <w:rPr>
          <w:rFonts w:ascii="Arial" w:hAnsi="Arial" w:cs="Arial"/>
          <w:sz w:val="24"/>
          <w:szCs w:val="24"/>
        </w:rPr>
        <w:t xml:space="preserve"> </w:t>
      </w:r>
      <w:r w:rsidR="00237D72" w:rsidRPr="0069607C">
        <w:rPr>
          <w:rFonts w:ascii="Arial" w:hAnsi="Arial" w:cs="Arial"/>
          <w:sz w:val="24"/>
          <w:szCs w:val="24"/>
        </w:rPr>
        <w:t>zachycen</w:t>
      </w:r>
      <w:r w:rsidR="00A56A20" w:rsidRPr="0069607C">
        <w:rPr>
          <w:rFonts w:ascii="Arial" w:hAnsi="Arial" w:cs="Arial"/>
          <w:sz w:val="24"/>
          <w:szCs w:val="24"/>
        </w:rPr>
        <w:t>, po vzájemné dohodě případně další informace.</w:t>
      </w:r>
    </w:p>
    <w:p w:rsidR="00FB2103" w:rsidRPr="00C10161" w:rsidRDefault="00FB2103" w:rsidP="00FB210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Poskytnutí osobních údajů je </w:t>
      </w:r>
      <w:r w:rsidRPr="00C10161">
        <w:rPr>
          <w:rFonts w:ascii="Arial" w:hAnsi="Arial" w:cs="Arial"/>
          <w:b/>
          <w:sz w:val="24"/>
          <w:szCs w:val="24"/>
        </w:rPr>
        <w:t>dobrovolné</w:t>
      </w:r>
      <w:r w:rsidRPr="00C10161">
        <w:rPr>
          <w:rFonts w:ascii="Arial" w:hAnsi="Arial" w:cs="Arial"/>
          <w:sz w:val="24"/>
          <w:szCs w:val="24"/>
        </w:rPr>
        <w:t xml:space="preserve">. </w:t>
      </w:r>
      <w:r w:rsidRPr="003F2C0D">
        <w:rPr>
          <w:rFonts w:ascii="Arial" w:hAnsi="Arial" w:cs="Arial"/>
          <w:sz w:val="24"/>
          <w:szCs w:val="24"/>
        </w:rPr>
        <w:t>Pro uzavření smlouvy</w:t>
      </w:r>
      <w:r w:rsidR="00790CA1">
        <w:rPr>
          <w:rFonts w:ascii="Arial" w:hAnsi="Arial" w:cs="Arial"/>
          <w:sz w:val="24"/>
          <w:szCs w:val="24"/>
        </w:rPr>
        <w:t xml:space="preserve"> a plnění právních povinností</w:t>
      </w:r>
      <w:r w:rsidRPr="003F2C0D">
        <w:rPr>
          <w:rFonts w:ascii="Arial" w:hAnsi="Arial" w:cs="Arial"/>
          <w:sz w:val="24"/>
          <w:szCs w:val="24"/>
        </w:rPr>
        <w:t xml:space="preserve"> jsou osobní údaje nezbytné.</w:t>
      </w:r>
    </w:p>
    <w:p w:rsidR="00C774C1" w:rsidRPr="000D79C7" w:rsidRDefault="00C774C1" w:rsidP="002874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7395" w:rsidRPr="000D79C7" w:rsidRDefault="00E17395" w:rsidP="009C4DF4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79C7">
        <w:rPr>
          <w:rFonts w:ascii="Arial" w:hAnsi="Arial" w:cs="Arial"/>
          <w:b/>
          <w:color w:val="000000" w:themeColor="text1"/>
          <w:sz w:val="24"/>
          <w:szCs w:val="24"/>
        </w:rPr>
        <w:t>Uchovávání osobních údajů a jejich zabezpečení</w:t>
      </w:r>
    </w:p>
    <w:p w:rsidR="00E17395" w:rsidRPr="000D79C7" w:rsidRDefault="002342DE" w:rsidP="00E173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 xml:space="preserve">Osobní údaje jsou zpracovávány </w:t>
      </w:r>
      <w:r w:rsidR="00E17395" w:rsidRPr="000D79C7">
        <w:rPr>
          <w:rFonts w:ascii="Arial" w:hAnsi="Arial" w:cs="Arial"/>
          <w:sz w:val="24"/>
          <w:szCs w:val="24"/>
        </w:rPr>
        <w:t xml:space="preserve">a uchovávány </w:t>
      </w:r>
      <w:r w:rsidR="00B173E1" w:rsidRPr="000D79C7">
        <w:rPr>
          <w:rFonts w:ascii="Arial" w:hAnsi="Arial" w:cs="Arial"/>
          <w:sz w:val="24"/>
          <w:szCs w:val="24"/>
        </w:rPr>
        <w:t>v nezbytně nutné míře</w:t>
      </w:r>
      <w:r w:rsidR="00E17395" w:rsidRPr="000D79C7">
        <w:rPr>
          <w:rFonts w:ascii="Arial" w:hAnsi="Arial" w:cs="Arial"/>
          <w:sz w:val="24"/>
          <w:szCs w:val="24"/>
        </w:rPr>
        <w:t xml:space="preserve"> a organizace má vypracované vnitřní postupy pro jejich </w:t>
      </w:r>
      <w:r w:rsidR="00E17395" w:rsidRPr="000D79C7">
        <w:rPr>
          <w:rFonts w:ascii="Arial" w:hAnsi="Arial" w:cs="Arial"/>
          <w:b/>
          <w:sz w:val="24"/>
          <w:szCs w:val="24"/>
        </w:rPr>
        <w:t>zabezpečení</w:t>
      </w:r>
      <w:r w:rsidR="00E17395" w:rsidRPr="000D79C7">
        <w:rPr>
          <w:rFonts w:ascii="Arial" w:hAnsi="Arial" w:cs="Arial"/>
          <w:sz w:val="24"/>
          <w:szCs w:val="24"/>
        </w:rPr>
        <w:t xml:space="preserve">. Za tímto účelem byla přijata </w:t>
      </w:r>
      <w:proofErr w:type="spellStart"/>
      <w:r w:rsidR="00E17395" w:rsidRPr="000D79C7">
        <w:rPr>
          <w:rFonts w:ascii="Arial" w:hAnsi="Arial" w:cs="Arial"/>
          <w:sz w:val="24"/>
          <w:szCs w:val="24"/>
        </w:rPr>
        <w:t>technicko</w:t>
      </w:r>
      <w:proofErr w:type="spellEnd"/>
      <w:r w:rsidR="00E17395" w:rsidRPr="000D79C7">
        <w:rPr>
          <w:rFonts w:ascii="Arial" w:hAnsi="Arial" w:cs="Arial"/>
          <w:sz w:val="24"/>
          <w:szCs w:val="24"/>
        </w:rPr>
        <w:t xml:space="preserve"> – 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324571" w:rsidRPr="000D79C7" w:rsidRDefault="00E17395" w:rsidP="0032457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 xml:space="preserve">Doba </w:t>
      </w:r>
      <w:r w:rsidRPr="000D79C7">
        <w:rPr>
          <w:rFonts w:ascii="Arial" w:hAnsi="Arial" w:cs="Arial"/>
          <w:b/>
          <w:sz w:val="24"/>
          <w:szCs w:val="24"/>
        </w:rPr>
        <w:t>uchovávání</w:t>
      </w:r>
      <w:r w:rsidRPr="000D79C7">
        <w:rPr>
          <w:rFonts w:ascii="Arial" w:hAnsi="Arial" w:cs="Arial"/>
          <w:sz w:val="24"/>
          <w:szCs w:val="24"/>
        </w:rPr>
        <w:t xml:space="preserve"> osobních údajů a jejich likvidace se řídí vnitřní směrnicí Tyfloservisu o skartaci. </w:t>
      </w:r>
      <w:r w:rsidR="007A5D25">
        <w:rPr>
          <w:rFonts w:ascii="Arial" w:hAnsi="Arial" w:cs="Arial"/>
          <w:sz w:val="24"/>
          <w:szCs w:val="24"/>
        </w:rPr>
        <w:t>Skartační lhůta</w:t>
      </w:r>
      <w:r w:rsidRPr="000D79C7">
        <w:rPr>
          <w:rFonts w:ascii="Arial" w:hAnsi="Arial" w:cs="Arial"/>
          <w:sz w:val="24"/>
          <w:szCs w:val="24"/>
        </w:rPr>
        <w:t xml:space="preserve"> smluv </w:t>
      </w:r>
      <w:r w:rsidR="009441AC" w:rsidRPr="000D79C7">
        <w:rPr>
          <w:rFonts w:ascii="Arial" w:hAnsi="Arial" w:cs="Arial"/>
          <w:sz w:val="24"/>
          <w:szCs w:val="24"/>
        </w:rPr>
        <w:t>o dobrovolnické službě nebo o stáži je 5 let</w:t>
      </w:r>
      <w:r w:rsidR="00324571" w:rsidRPr="000D79C7">
        <w:rPr>
          <w:rFonts w:ascii="Arial" w:hAnsi="Arial" w:cs="Arial"/>
          <w:sz w:val="24"/>
          <w:szCs w:val="24"/>
        </w:rPr>
        <w:t xml:space="preserve">, </w:t>
      </w:r>
      <w:r w:rsidR="007A5D25">
        <w:rPr>
          <w:rFonts w:ascii="Arial" w:hAnsi="Arial" w:cs="Arial"/>
          <w:sz w:val="24"/>
          <w:szCs w:val="24"/>
        </w:rPr>
        <w:t>uchování</w:t>
      </w:r>
      <w:r w:rsidR="00324571" w:rsidRPr="000D79C7">
        <w:rPr>
          <w:rFonts w:ascii="Arial" w:hAnsi="Arial" w:cs="Arial"/>
          <w:sz w:val="24"/>
          <w:szCs w:val="24"/>
        </w:rPr>
        <w:t xml:space="preserve"> případných účetních dokladů se řídí lhůtami stanovenými zákonem</w:t>
      </w:r>
      <w:r w:rsidR="00D05140" w:rsidRPr="000D79C7">
        <w:rPr>
          <w:rFonts w:ascii="Arial" w:hAnsi="Arial" w:cs="Arial"/>
          <w:sz w:val="24"/>
          <w:szCs w:val="24"/>
        </w:rPr>
        <w:t xml:space="preserve"> č. 563/1991 Sb., o účetnictví.</w:t>
      </w:r>
    </w:p>
    <w:p w:rsidR="00166DBD" w:rsidRPr="000D79C7" w:rsidRDefault="00166DBD" w:rsidP="002874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AA2" w:rsidRPr="000D79C7" w:rsidRDefault="00D01CA9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Sdělování a p</w:t>
      </w:r>
      <w:r w:rsidR="00203AA2" w:rsidRPr="000D79C7">
        <w:rPr>
          <w:rFonts w:ascii="Arial" w:hAnsi="Arial" w:cs="Arial"/>
          <w:b/>
          <w:sz w:val="24"/>
          <w:szCs w:val="24"/>
        </w:rPr>
        <w:t>ředávání osobních údajů</w:t>
      </w:r>
    </w:p>
    <w:p w:rsidR="00E52933" w:rsidRDefault="00917E4A" w:rsidP="00E837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Stanoví-li to zákon či jiné právní předpisy, může Tyfloservis některé osobní údaje sdělit či předat bez souhlasu subjektu údajů třetím</w:t>
      </w:r>
      <w:r w:rsidR="008C7C6F" w:rsidRPr="000D79C7">
        <w:rPr>
          <w:rFonts w:ascii="Arial" w:hAnsi="Arial" w:cs="Arial"/>
          <w:sz w:val="24"/>
          <w:szCs w:val="24"/>
        </w:rPr>
        <w:t xml:space="preserve"> stranám (např. inspekci sociálních služeb, soudním orgánům</w:t>
      </w:r>
      <w:r w:rsidRPr="000D79C7">
        <w:rPr>
          <w:rFonts w:ascii="Arial" w:hAnsi="Arial" w:cs="Arial"/>
          <w:sz w:val="24"/>
          <w:szCs w:val="24"/>
        </w:rPr>
        <w:t xml:space="preserve"> apod.). </w:t>
      </w:r>
    </w:p>
    <w:p w:rsidR="00E83768" w:rsidRPr="000D79C7" w:rsidRDefault="00E83768" w:rsidP="00E837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Tyfloservis nepředává osobní údaje do dalších zemí v Evropské unii, mimo ni ani mezinárodním organizacím.</w:t>
      </w:r>
    </w:p>
    <w:p w:rsidR="00203AA2" w:rsidRPr="000D79C7" w:rsidRDefault="00E52933" w:rsidP="00203AA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zpracovávané na základě souhlasu jsou zveřejňovány pouze v souladu s uděleným souhlasem.</w:t>
      </w:r>
    </w:p>
    <w:p w:rsidR="00203AA2" w:rsidRPr="000D79C7" w:rsidRDefault="00203AA2" w:rsidP="0028740E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99582A" w:rsidRPr="000D79C7" w:rsidRDefault="0099582A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79C7">
        <w:rPr>
          <w:rFonts w:ascii="Arial" w:hAnsi="Arial" w:cs="Arial"/>
          <w:b/>
          <w:sz w:val="24"/>
          <w:szCs w:val="24"/>
        </w:rPr>
        <w:t>Práva subjektu údajů</w:t>
      </w:r>
    </w:p>
    <w:p w:rsidR="008530AC" w:rsidRPr="000D79C7" w:rsidRDefault="00F138D5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Stážist</w:t>
      </w:r>
      <w:r w:rsidR="00E678C1">
        <w:rPr>
          <w:rFonts w:ascii="Arial" w:hAnsi="Arial" w:cs="Arial"/>
          <w:sz w:val="24"/>
          <w:szCs w:val="24"/>
        </w:rPr>
        <w:t>é</w:t>
      </w:r>
      <w:r w:rsidRPr="000D79C7">
        <w:rPr>
          <w:rFonts w:ascii="Arial" w:hAnsi="Arial" w:cs="Arial"/>
          <w:sz w:val="24"/>
          <w:szCs w:val="24"/>
        </w:rPr>
        <w:t xml:space="preserve"> a dobrovolní</w:t>
      </w:r>
      <w:r w:rsidR="00E678C1">
        <w:rPr>
          <w:rFonts w:ascii="Arial" w:hAnsi="Arial" w:cs="Arial"/>
          <w:sz w:val="24"/>
          <w:szCs w:val="24"/>
        </w:rPr>
        <w:t>ci mají p</w:t>
      </w:r>
      <w:r w:rsidR="002342DE" w:rsidRPr="000D79C7">
        <w:rPr>
          <w:rFonts w:ascii="Arial" w:hAnsi="Arial" w:cs="Arial"/>
          <w:sz w:val="24"/>
          <w:szCs w:val="24"/>
        </w:rPr>
        <w:t>rávo na přístup k</w:t>
      </w:r>
      <w:r w:rsidR="005F314A" w:rsidRPr="000D79C7">
        <w:rPr>
          <w:rFonts w:ascii="Arial" w:hAnsi="Arial" w:cs="Arial"/>
          <w:sz w:val="24"/>
          <w:szCs w:val="24"/>
        </w:rPr>
        <w:t>e svým osobním</w:t>
      </w:r>
      <w:r w:rsidR="002342DE" w:rsidRPr="000D79C7">
        <w:rPr>
          <w:rFonts w:ascii="Arial" w:hAnsi="Arial" w:cs="Arial"/>
          <w:sz w:val="24"/>
          <w:szCs w:val="24"/>
        </w:rPr>
        <w:t xml:space="preserve"> údaj</w:t>
      </w:r>
      <w:r w:rsidR="005F314A" w:rsidRPr="000D79C7">
        <w:rPr>
          <w:rFonts w:ascii="Arial" w:hAnsi="Arial" w:cs="Arial"/>
          <w:sz w:val="24"/>
          <w:szCs w:val="24"/>
        </w:rPr>
        <w:t>ům</w:t>
      </w:r>
      <w:r w:rsidR="002342DE" w:rsidRPr="000D79C7">
        <w:rPr>
          <w:rFonts w:ascii="Arial" w:hAnsi="Arial" w:cs="Arial"/>
          <w:sz w:val="24"/>
          <w:szCs w:val="24"/>
        </w:rPr>
        <w:t>, na jejich opravu, výmaz</w:t>
      </w:r>
      <w:r w:rsidR="00E539AC" w:rsidRPr="000D79C7">
        <w:rPr>
          <w:rFonts w:ascii="Arial" w:hAnsi="Arial" w:cs="Arial"/>
          <w:sz w:val="24"/>
          <w:szCs w:val="24"/>
        </w:rPr>
        <w:t xml:space="preserve"> či </w:t>
      </w:r>
      <w:r w:rsidR="002342DE" w:rsidRPr="000D79C7">
        <w:rPr>
          <w:rFonts w:ascii="Arial" w:hAnsi="Arial" w:cs="Arial"/>
          <w:sz w:val="24"/>
          <w:szCs w:val="24"/>
        </w:rPr>
        <w:t>omezení zpracování</w:t>
      </w:r>
      <w:r w:rsidR="00F961C4">
        <w:rPr>
          <w:rFonts w:ascii="Arial" w:hAnsi="Arial" w:cs="Arial"/>
          <w:sz w:val="24"/>
          <w:szCs w:val="24"/>
        </w:rPr>
        <w:t xml:space="preserve"> </w:t>
      </w:r>
      <w:r w:rsidR="00F961C4" w:rsidRPr="00FD3509">
        <w:rPr>
          <w:rFonts w:ascii="Arial" w:hAnsi="Arial" w:cs="Arial"/>
          <w:sz w:val="24"/>
          <w:szCs w:val="24"/>
        </w:rPr>
        <w:t xml:space="preserve">(tímto však není dotčena zákonnost </w:t>
      </w:r>
      <w:r w:rsidR="00F961C4">
        <w:rPr>
          <w:rFonts w:ascii="Arial" w:hAnsi="Arial" w:cs="Arial"/>
          <w:sz w:val="24"/>
          <w:szCs w:val="24"/>
        </w:rPr>
        <w:t>osobní údaje zpracovávat</w:t>
      </w:r>
      <w:r w:rsidR="00F961C4" w:rsidRPr="00FD3509">
        <w:rPr>
          <w:rFonts w:ascii="Arial" w:hAnsi="Arial" w:cs="Arial"/>
          <w:sz w:val="24"/>
          <w:szCs w:val="24"/>
        </w:rPr>
        <w:t>)</w:t>
      </w:r>
      <w:r w:rsidRPr="000D79C7">
        <w:rPr>
          <w:rFonts w:ascii="Arial" w:hAnsi="Arial" w:cs="Arial"/>
          <w:sz w:val="24"/>
          <w:szCs w:val="24"/>
        </w:rPr>
        <w:t xml:space="preserve">, právo kdykoli odvolat udělený souhlas </w:t>
      </w:r>
      <w:r w:rsidR="00E539AC" w:rsidRPr="000D79C7">
        <w:rPr>
          <w:rFonts w:ascii="Arial" w:hAnsi="Arial" w:cs="Arial"/>
          <w:sz w:val="24"/>
          <w:szCs w:val="24"/>
        </w:rPr>
        <w:t>(</w:t>
      </w:r>
      <w:r w:rsidR="000D79C7" w:rsidRPr="000D79C7">
        <w:rPr>
          <w:rFonts w:ascii="Arial" w:hAnsi="Arial" w:cs="Arial"/>
          <w:sz w:val="24"/>
          <w:szCs w:val="24"/>
        </w:rPr>
        <w:t>tímto však není dotčena zákonnost zpracování osobních údajů před odvoláním souhlasu)</w:t>
      </w:r>
      <w:r w:rsidR="002342DE" w:rsidRPr="000D79C7">
        <w:rPr>
          <w:rFonts w:ascii="Arial" w:hAnsi="Arial" w:cs="Arial"/>
          <w:sz w:val="24"/>
          <w:szCs w:val="24"/>
        </w:rPr>
        <w:t xml:space="preserve">, </w:t>
      </w:r>
      <w:r w:rsidR="00D05794">
        <w:rPr>
          <w:rFonts w:ascii="Arial" w:hAnsi="Arial" w:cs="Arial"/>
          <w:sz w:val="24"/>
          <w:szCs w:val="24"/>
        </w:rPr>
        <w:t>m</w:t>
      </w:r>
      <w:r w:rsidR="00E678C1">
        <w:rPr>
          <w:rFonts w:ascii="Arial" w:hAnsi="Arial" w:cs="Arial"/>
          <w:sz w:val="24"/>
          <w:szCs w:val="24"/>
        </w:rPr>
        <w:t>ají</w:t>
      </w:r>
      <w:r w:rsidRPr="000D79C7">
        <w:rPr>
          <w:rFonts w:ascii="Arial" w:hAnsi="Arial" w:cs="Arial"/>
          <w:sz w:val="24"/>
          <w:szCs w:val="24"/>
        </w:rPr>
        <w:t xml:space="preserve"> právo </w:t>
      </w:r>
      <w:r w:rsidR="005F314A" w:rsidRPr="000D79C7">
        <w:rPr>
          <w:rFonts w:ascii="Arial" w:hAnsi="Arial" w:cs="Arial"/>
          <w:sz w:val="24"/>
          <w:szCs w:val="24"/>
        </w:rPr>
        <w:t xml:space="preserve">na </w:t>
      </w:r>
      <w:r w:rsidR="002342DE" w:rsidRPr="000D79C7">
        <w:rPr>
          <w:rFonts w:ascii="Arial" w:hAnsi="Arial" w:cs="Arial"/>
          <w:sz w:val="24"/>
          <w:szCs w:val="24"/>
        </w:rPr>
        <w:t>přenositelnost údajů</w:t>
      </w:r>
      <w:r w:rsidR="005F314A" w:rsidRPr="000D79C7">
        <w:rPr>
          <w:rFonts w:ascii="Arial" w:hAnsi="Arial" w:cs="Arial"/>
          <w:sz w:val="24"/>
          <w:szCs w:val="24"/>
        </w:rPr>
        <w:t xml:space="preserve">, </w:t>
      </w:r>
      <w:r w:rsidR="00F961C4">
        <w:rPr>
          <w:rFonts w:ascii="Arial" w:hAnsi="Arial" w:cs="Arial"/>
          <w:sz w:val="24"/>
          <w:szCs w:val="24"/>
        </w:rPr>
        <w:t xml:space="preserve">právo </w:t>
      </w:r>
      <w:r w:rsidR="008530AC" w:rsidRPr="000D79C7">
        <w:rPr>
          <w:rFonts w:ascii="Arial" w:hAnsi="Arial" w:cs="Arial"/>
          <w:sz w:val="24"/>
          <w:szCs w:val="24"/>
        </w:rPr>
        <w:t>vznést námitku proti zpracování a právo podat s</w:t>
      </w:r>
      <w:r w:rsidR="00F961C4">
        <w:rPr>
          <w:rFonts w:ascii="Arial" w:hAnsi="Arial" w:cs="Arial"/>
          <w:sz w:val="24"/>
          <w:szCs w:val="24"/>
        </w:rPr>
        <w:t>tížnost dozorovému orgánu (Úřad</w:t>
      </w:r>
      <w:r w:rsidR="008530AC" w:rsidRPr="000D79C7">
        <w:rPr>
          <w:rFonts w:ascii="Arial" w:hAnsi="Arial" w:cs="Arial"/>
          <w:sz w:val="24"/>
          <w:szCs w:val="24"/>
        </w:rPr>
        <w:t xml:space="preserve"> pro ochranu osobních údajů, www.uoou.cz), pokud </w:t>
      </w:r>
      <w:r w:rsidRPr="000D79C7">
        <w:rPr>
          <w:rFonts w:ascii="Arial" w:hAnsi="Arial" w:cs="Arial"/>
          <w:sz w:val="24"/>
          <w:szCs w:val="24"/>
        </w:rPr>
        <w:t>m</w:t>
      </w:r>
      <w:r w:rsidR="00E678C1">
        <w:rPr>
          <w:rFonts w:ascii="Arial" w:hAnsi="Arial" w:cs="Arial"/>
          <w:sz w:val="24"/>
          <w:szCs w:val="24"/>
        </w:rPr>
        <w:t>ají</w:t>
      </w:r>
      <w:r w:rsidR="00582721" w:rsidRPr="000D79C7">
        <w:rPr>
          <w:rFonts w:ascii="Arial" w:hAnsi="Arial" w:cs="Arial"/>
          <w:sz w:val="24"/>
          <w:szCs w:val="24"/>
        </w:rPr>
        <w:t xml:space="preserve"> </w:t>
      </w:r>
      <w:r w:rsidR="008530AC" w:rsidRPr="000D79C7">
        <w:rPr>
          <w:rFonts w:ascii="Arial" w:hAnsi="Arial" w:cs="Arial"/>
          <w:sz w:val="24"/>
          <w:szCs w:val="24"/>
        </w:rPr>
        <w:t xml:space="preserve">pochybnost o zákonnosti zpracování osobních údajů. </w:t>
      </w:r>
    </w:p>
    <w:p w:rsidR="008530AC" w:rsidRPr="000D79C7" w:rsidRDefault="008530AC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b/>
          <w:sz w:val="24"/>
          <w:szCs w:val="24"/>
        </w:rPr>
        <w:t xml:space="preserve">Žádost </w:t>
      </w:r>
      <w:r w:rsidRPr="000D79C7">
        <w:rPr>
          <w:rFonts w:ascii="Arial" w:hAnsi="Arial" w:cs="Arial"/>
          <w:sz w:val="24"/>
          <w:szCs w:val="24"/>
        </w:rPr>
        <w:t>o přístup ke svým osobním údajům a o uplatnění dalších práv zasílejt</w:t>
      </w:r>
      <w:r w:rsidR="00031CE6" w:rsidRPr="000D79C7">
        <w:rPr>
          <w:rFonts w:ascii="Arial" w:hAnsi="Arial" w:cs="Arial"/>
          <w:sz w:val="24"/>
          <w:szCs w:val="24"/>
        </w:rPr>
        <w:t xml:space="preserve">e na adresu správce (viz bod I.). </w:t>
      </w:r>
      <w:r w:rsidRPr="000D79C7">
        <w:rPr>
          <w:rFonts w:ascii="Arial" w:hAnsi="Arial" w:cs="Arial"/>
          <w:sz w:val="24"/>
          <w:szCs w:val="24"/>
        </w:rPr>
        <w:t xml:space="preserve">Odpověď dostanete nejpozději do jednoho měsíce. </w:t>
      </w:r>
    </w:p>
    <w:p w:rsidR="008530AC" w:rsidRPr="000D79C7" w:rsidRDefault="008530AC" w:rsidP="002874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30AC" w:rsidRDefault="008530AC" w:rsidP="000D79C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Toto prohlášení je veřejně přístupné</w:t>
      </w:r>
      <w:r w:rsidRPr="00DE6379">
        <w:rPr>
          <w:rFonts w:ascii="Arial" w:hAnsi="Arial" w:cs="Arial"/>
          <w:sz w:val="24"/>
          <w:szCs w:val="24"/>
        </w:rPr>
        <w:t xml:space="preserve"> na internetových stránkách správce (</w:t>
      </w:r>
      <w:hyperlink r:id="rId9" w:history="1">
        <w:r w:rsidRPr="00DE6379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DE6379">
        <w:rPr>
          <w:rFonts w:ascii="Arial" w:hAnsi="Arial" w:cs="Arial"/>
          <w:sz w:val="24"/>
          <w:szCs w:val="24"/>
        </w:rPr>
        <w:t>)</w:t>
      </w:r>
    </w:p>
    <w:sectPr w:rsidR="008530AC" w:rsidSect="00E24839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DB" w:rsidRDefault="008236DB" w:rsidP="00B44234">
      <w:pPr>
        <w:spacing w:after="0" w:line="240" w:lineRule="auto"/>
      </w:pPr>
      <w:r>
        <w:separator/>
      </w:r>
    </w:p>
  </w:endnote>
  <w:endnote w:type="continuationSeparator" w:id="0">
    <w:p w:rsidR="008236DB" w:rsidRDefault="008236DB" w:rsidP="00B4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DB" w:rsidRDefault="008236DB" w:rsidP="00B44234">
      <w:pPr>
        <w:spacing w:after="0" w:line="240" w:lineRule="auto"/>
      </w:pPr>
      <w:r>
        <w:separator/>
      </w:r>
    </w:p>
  </w:footnote>
  <w:footnote w:type="continuationSeparator" w:id="0">
    <w:p w:rsidR="008236DB" w:rsidRDefault="008236DB" w:rsidP="00B4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34"/>
    <w:rsid w:val="00011D7D"/>
    <w:rsid w:val="000141F3"/>
    <w:rsid w:val="00022583"/>
    <w:rsid w:val="00026728"/>
    <w:rsid w:val="00031CE6"/>
    <w:rsid w:val="0003305F"/>
    <w:rsid w:val="00071F03"/>
    <w:rsid w:val="000913DA"/>
    <w:rsid w:val="00092789"/>
    <w:rsid w:val="000945F3"/>
    <w:rsid w:val="000B2756"/>
    <w:rsid w:val="000B346D"/>
    <w:rsid w:val="000D79C7"/>
    <w:rsid w:val="000F0912"/>
    <w:rsid w:val="000F25BE"/>
    <w:rsid w:val="00122CB5"/>
    <w:rsid w:val="00144FDF"/>
    <w:rsid w:val="00155F1B"/>
    <w:rsid w:val="0016231D"/>
    <w:rsid w:val="00166DBD"/>
    <w:rsid w:val="0017130C"/>
    <w:rsid w:val="0018333E"/>
    <w:rsid w:val="001B47E4"/>
    <w:rsid w:val="001D1888"/>
    <w:rsid w:val="001D3618"/>
    <w:rsid w:val="001E04A3"/>
    <w:rsid w:val="001E2C05"/>
    <w:rsid w:val="001F3D0B"/>
    <w:rsid w:val="001F5906"/>
    <w:rsid w:val="001F5F92"/>
    <w:rsid w:val="00203AA2"/>
    <w:rsid w:val="00224546"/>
    <w:rsid w:val="0022555F"/>
    <w:rsid w:val="002342DE"/>
    <w:rsid w:val="00237D72"/>
    <w:rsid w:val="00252A37"/>
    <w:rsid w:val="00257B2A"/>
    <w:rsid w:val="002775CC"/>
    <w:rsid w:val="00285399"/>
    <w:rsid w:val="00286B7A"/>
    <w:rsid w:val="0028740E"/>
    <w:rsid w:val="002A073F"/>
    <w:rsid w:val="002C1CAA"/>
    <w:rsid w:val="002E20C1"/>
    <w:rsid w:val="00314D37"/>
    <w:rsid w:val="00324571"/>
    <w:rsid w:val="00336206"/>
    <w:rsid w:val="0033662B"/>
    <w:rsid w:val="00355F23"/>
    <w:rsid w:val="00365E4A"/>
    <w:rsid w:val="00381554"/>
    <w:rsid w:val="00390177"/>
    <w:rsid w:val="003A1B86"/>
    <w:rsid w:val="003B3B9D"/>
    <w:rsid w:val="003C3833"/>
    <w:rsid w:val="003D7495"/>
    <w:rsid w:val="003D7C89"/>
    <w:rsid w:val="003E598D"/>
    <w:rsid w:val="004007A7"/>
    <w:rsid w:val="00433256"/>
    <w:rsid w:val="00433363"/>
    <w:rsid w:val="00437D18"/>
    <w:rsid w:val="004713FB"/>
    <w:rsid w:val="00477F93"/>
    <w:rsid w:val="0048045C"/>
    <w:rsid w:val="004A6249"/>
    <w:rsid w:val="004C33FA"/>
    <w:rsid w:val="004C778B"/>
    <w:rsid w:val="004E3F00"/>
    <w:rsid w:val="004E5F02"/>
    <w:rsid w:val="004F31DD"/>
    <w:rsid w:val="00504599"/>
    <w:rsid w:val="00524226"/>
    <w:rsid w:val="00525CDD"/>
    <w:rsid w:val="0052745F"/>
    <w:rsid w:val="00544551"/>
    <w:rsid w:val="00546579"/>
    <w:rsid w:val="00553D81"/>
    <w:rsid w:val="00554067"/>
    <w:rsid w:val="00565AE8"/>
    <w:rsid w:val="00577E73"/>
    <w:rsid w:val="00582721"/>
    <w:rsid w:val="00596D69"/>
    <w:rsid w:val="005A0A3F"/>
    <w:rsid w:val="005A5D7C"/>
    <w:rsid w:val="005E1A58"/>
    <w:rsid w:val="005E47AA"/>
    <w:rsid w:val="005F314A"/>
    <w:rsid w:val="00613178"/>
    <w:rsid w:val="00652FD6"/>
    <w:rsid w:val="00661493"/>
    <w:rsid w:val="00661C72"/>
    <w:rsid w:val="006764D1"/>
    <w:rsid w:val="00687634"/>
    <w:rsid w:val="00690F5F"/>
    <w:rsid w:val="00692A27"/>
    <w:rsid w:val="00694833"/>
    <w:rsid w:val="0069607C"/>
    <w:rsid w:val="006A7BF5"/>
    <w:rsid w:val="006B4B47"/>
    <w:rsid w:val="006E5A00"/>
    <w:rsid w:val="006E6494"/>
    <w:rsid w:val="00700638"/>
    <w:rsid w:val="007030C8"/>
    <w:rsid w:val="00715E90"/>
    <w:rsid w:val="00744E46"/>
    <w:rsid w:val="00745121"/>
    <w:rsid w:val="00752544"/>
    <w:rsid w:val="00760BF9"/>
    <w:rsid w:val="00780BBB"/>
    <w:rsid w:val="007823AE"/>
    <w:rsid w:val="00790CA1"/>
    <w:rsid w:val="007A5D25"/>
    <w:rsid w:val="007B425D"/>
    <w:rsid w:val="007D2B67"/>
    <w:rsid w:val="007D2E2A"/>
    <w:rsid w:val="007E3AB2"/>
    <w:rsid w:val="007F5BF2"/>
    <w:rsid w:val="008236DB"/>
    <w:rsid w:val="008363ED"/>
    <w:rsid w:val="008458A3"/>
    <w:rsid w:val="00850A9E"/>
    <w:rsid w:val="0085231D"/>
    <w:rsid w:val="008530AC"/>
    <w:rsid w:val="0086543A"/>
    <w:rsid w:val="00872C75"/>
    <w:rsid w:val="00877CC4"/>
    <w:rsid w:val="0088396B"/>
    <w:rsid w:val="00892F4B"/>
    <w:rsid w:val="008B4A24"/>
    <w:rsid w:val="008C7C6F"/>
    <w:rsid w:val="008D616B"/>
    <w:rsid w:val="0090426E"/>
    <w:rsid w:val="0091233A"/>
    <w:rsid w:val="00917E4A"/>
    <w:rsid w:val="00932D71"/>
    <w:rsid w:val="0093719C"/>
    <w:rsid w:val="009441AC"/>
    <w:rsid w:val="009755E7"/>
    <w:rsid w:val="009900B6"/>
    <w:rsid w:val="0099582A"/>
    <w:rsid w:val="009963EB"/>
    <w:rsid w:val="009A0D79"/>
    <w:rsid w:val="009C4DF4"/>
    <w:rsid w:val="009D79C8"/>
    <w:rsid w:val="009F13C4"/>
    <w:rsid w:val="00A05A65"/>
    <w:rsid w:val="00A11117"/>
    <w:rsid w:val="00A11FD5"/>
    <w:rsid w:val="00A22524"/>
    <w:rsid w:val="00A27F9D"/>
    <w:rsid w:val="00A40A6D"/>
    <w:rsid w:val="00A434DE"/>
    <w:rsid w:val="00A56A20"/>
    <w:rsid w:val="00A57B2C"/>
    <w:rsid w:val="00A57EE9"/>
    <w:rsid w:val="00A72BDB"/>
    <w:rsid w:val="00A81C1F"/>
    <w:rsid w:val="00AB6B42"/>
    <w:rsid w:val="00AC5A97"/>
    <w:rsid w:val="00AD0D29"/>
    <w:rsid w:val="00AD2582"/>
    <w:rsid w:val="00AD63DB"/>
    <w:rsid w:val="00AE6E63"/>
    <w:rsid w:val="00AF443D"/>
    <w:rsid w:val="00B01EE0"/>
    <w:rsid w:val="00B05DA3"/>
    <w:rsid w:val="00B173E1"/>
    <w:rsid w:val="00B43FAB"/>
    <w:rsid w:val="00B44234"/>
    <w:rsid w:val="00B576A2"/>
    <w:rsid w:val="00B71AF9"/>
    <w:rsid w:val="00B879C2"/>
    <w:rsid w:val="00BA7820"/>
    <w:rsid w:val="00BB746A"/>
    <w:rsid w:val="00BD49E1"/>
    <w:rsid w:val="00C23982"/>
    <w:rsid w:val="00C27BB1"/>
    <w:rsid w:val="00C43E3A"/>
    <w:rsid w:val="00C7415E"/>
    <w:rsid w:val="00C774C1"/>
    <w:rsid w:val="00C81340"/>
    <w:rsid w:val="00C82132"/>
    <w:rsid w:val="00C85BE1"/>
    <w:rsid w:val="00C93365"/>
    <w:rsid w:val="00C979FD"/>
    <w:rsid w:val="00CA6DA5"/>
    <w:rsid w:val="00CC78CE"/>
    <w:rsid w:val="00CF2AD2"/>
    <w:rsid w:val="00CF3027"/>
    <w:rsid w:val="00CF33BD"/>
    <w:rsid w:val="00CF6156"/>
    <w:rsid w:val="00D01CA9"/>
    <w:rsid w:val="00D03BF5"/>
    <w:rsid w:val="00D05140"/>
    <w:rsid w:val="00D05794"/>
    <w:rsid w:val="00D07053"/>
    <w:rsid w:val="00D261CD"/>
    <w:rsid w:val="00D269C5"/>
    <w:rsid w:val="00D279C8"/>
    <w:rsid w:val="00D31DD7"/>
    <w:rsid w:val="00D3440C"/>
    <w:rsid w:val="00D36B5F"/>
    <w:rsid w:val="00D50015"/>
    <w:rsid w:val="00D63830"/>
    <w:rsid w:val="00D75E5D"/>
    <w:rsid w:val="00DA3C9F"/>
    <w:rsid w:val="00DB0CF8"/>
    <w:rsid w:val="00DE6379"/>
    <w:rsid w:val="00DF2D23"/>
    <w:rsid w:val="00E07412"/>
    <w:rsid w:val="00E17395"/>
    <w:rsid w:val="00E24839"/>
    <w:rsid w:val="00E26FBF"/>
    <w:rsid w:val="00E505C2"/>
    <w:rsid w:val="00E52933"/>
    <w:rsid w:val="00E52D72"/>
    <w:rsid w:val="00E539AC"/>
    <w:rsid w:val="00E678C1"/>
    <w:rsid w:val="00E83768"/>
    <w:rsid w:val="00E846FA"/>
    <w:rsid w:val="00E85200"/>
    <w:rsid w:val="00E94CE1"/>
    <w:rsid w:val="00EC184F"/>
    <w:rsid w:val="00ED27C0"/>
    <w:rsid w:val="00ED3CC5"/>
    <w:rsid w:val="00EE22C9"/>
    <w:rsid w:val="00EE27D7"/>
    <w:rsid w:val="00F138D5"/>
    <w:rsid w:val="00F4094C"/>
    <w:rsid w:val="00F904B8"/>
    <w:rsid w:val="00F90820"/>
    <w:rsid w:val="00F91D1B"/>
    <w:rsid w:val="00F961C4"/>
    <w:rsid w:val="00FB167B"/>
    <w:rsid w:val="00FB2103"/>
    <w:rsid w:val="00FB51AA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4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234"/>
  </w:style>
  <w:style w:type="paragraph" w:styleId="Zpat">
    <w:name w:val="footer"/>
    <w:basedOn w:val="Normln"/>
    <w:link w:val="ZpatChar"/>
    <w:uiPriority w:val="99"/>
    <w:unhideWhenUsed/>
    <w:rsid w:val="00B4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4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234"/>
  </w:style>
  <w:style w:type="paragraph" w:styleId="Zpat">
    <w:name w:val="footer"/>
    <w:basedOn w:val="Normln"/>
    <w:link w:val="ZpatChar"/>
    <w:uiPriority w:val="99"/>
    <w:unhideWhenUsed/>
    <w:rsid w:val="00B4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C5C0-462E-4877-85DA-43452E1E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2019-05-02T06:04:00Z</cp:lastPrinted>
  <dcterms:created xsi:type="dcterms:W3CDTF">2019-05-10T08:50:00Z</dcterms:created>
  <dcterms:modified xsi:type="dcterms:W3CDTF">2019-05-10T08:50:00Z</dcterms:modified>
</cp:coreProperties>
</file>